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BFAF" w14:textId="77777777" w:rsidR="00C057AB" w:rsidRDefault="00C057AB">
      <w:pPr>
        <w:rPr>
          <w:b/>
        </w:rPr>
      </w:pPr>
      <w:r>
        <w:rPr>
          <w:noProof/>
        </w:rPr>
        <w:drawing>
          <wp:inline distT="0" distB="0" distL="0" distR="0" wp14:anchorId="220D5E17" wp14:editId="75DF60BC">
            <wp:extent cx="4362693" cy="228202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_JGSO2019_avec_lien_web_520x27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886" cy="231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0C6F" w14:textId="104619B8" w:rsidR="00C057AB" w:rsidRDefault="00C057AB">
      <w:pPr>
        <w:rPr>
          <w:b/>
        </w:rPr>
      </w:pPr>
      <w:r>
        <w:rPr>
          <w:b/>
        </w:rPr>
        <w:t xml:space="preserve">Dans le cadre des journées GSO, le Cancéropôle GSO organise un programme parallèle en sciences humaines et sociales et épidémiologie. </w:t>
      </w:r>
    </w:p>
    <w:p w14:paraId="4E322A8E" w14:textId="38CAC5D4" w:rsidR="00012622" w:rsidRPr="00012622" w:rsidRDefault="00012622" w:rsidP="00012622">
      <w:pPr>
        <w:pStyle w:val="paragraph"/>
        <w:shd w:val="clear" w:color="auto" w:fill="FFFFFF"/>
        <w:spacing w:before="0" w:beforeAutospacing="0" w:after="0" w:afterAutospacing="0"/>
        <w:ind w:right="945"/>
        <w:jc w:val="center"/>
        <w:textAlignment w:val="baseline"/>
        <w:rPr>
          <w:rStyle w:val="normaltextrun"/>
          <w:rFonts w:ascii="Calibri" w:hAnsi="Calibri" w:cs="Calibri"/>
          <w:b/>
          <w:bCs/>
          <w:color w:val="ED7D31"/>
        </w:rPr>
      </w:pPr>
      <w:r w:rsidRPr="00012622">
        <w:rPr>
          <w:rStyle w:val="normaltextrun"/>
          <w:rFonts w:ascii="Calibri" w:hAnsi="Calibri" w:cs="Calibri"/>
          <w:b/>
          <w:bCs/>
          <w:color w:val="ED7D31"/>
        </w:rPr>
        <w:t>J</w:t>
      </w:r>
      <w:r>
        <w:rPr>
          <w:rStyle w:val="normaltextrun"/>
          <w:rFonts w:ascii="Calibri" w:hAnsi="Calibri" w:cs="Calibri"/>
          <w:b/>
          <w:bCs/>
          <w:color w:val="ED7D31"/>
        </w:rPr>
        <w:t>e</w:t>
      </w:r>
      <w:r w:rsidRPr="00012622">
        <w:rPr>
          <w:rStyle w:val="normaltextrun"/>
          <w:rFonts w:ascii="Calibri" w:hAnsi="Calibri" w:cs="Calibri"/>
          <w:b/>
          <w:bCs/>
          <w:color w:val="ED7D31"/>
        </w:rPr>
        <w:t>udi 21 novembre – 14h15</w:t>
      </w:r>
    </w:p>
    <w:p w14:paraId="32B443F8" w14:textId="5CF8C1DD" w:rsidR="00012622" w:rsidRDefault="00012622" w:rsidP="00012622">
      <w:pPr>
        <w:pStyle w:val="paragraph"/>
        <w:shd w:val="clear" w:color="auto" w:fill="FFFFFF"/>
        <w:spacing w:before="0" w:beforeAutospacing="0" w:after="0" w:afterAutospacing="0"/>
        <w:ind w:right="945"/>
        <w:jc w:val="center"/>
        <w:textAlignment w:val="baseline"/>
        <w:rPr>
          <w:rStyle w:val="eop"/>
          <w:rFonts w:ascii="Calibri" w:hAnsi="Calibri" w:cs="Calibri"/>
          <w:b/>
          <w:bCs/>
          <w:caps/>
          <w:color w:val="4472C4"/>
        </w:rPr>
      </w:pPr>
      <w:r>
        <w:rPr>
          <w:rStyle w:val="normaltextrun"/>
          <w:rFonts w:ascii="Calibri" w:hAnsi="Calibri" w:cs="Calibri"/>
          <w:b/>
          <w:bCs/>
          <w:caps/>
          <w:color w:val="4472C4"/>
          <w:shd w:val="clear" w:color="auto" w:fill="FFFFFF"/>
        </w:rPr>
        <w:t>ÉTHIQUE ET PRÉVENTION : ENJEUX INDIVIDUELS ET COLLECTIFS.</w:t>
      </w:r>
    </w:p>
    <w:p w14:paraId="49D33FBF" w14:textId="77777777" w:rsidR="00012622" w:rsidRDefault="00012622" w:rsidP="00012622">
      <w:pPr>
        <w:pStyle w:val="paragraph"/>
        <w:shd w:val="clear" w:color="auto" w:fill="FFFFFF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b/>
          <w:bCs/>
          <w:caps/>
          <w:color w:val="4472C4"/>
          <w:sz w:val="18"/>
          <w:szCs w:val="18"/>
        </w:rPr>
      </w:pPr>
    </w:p>
    <w:p w14:paraId="079465CC" w14:textId="365BE3DC" w:rsidR="00D819E7" w:rsidRDefault="00D819E7" w:rsidP="00D819E7">
      <w:pPr>
        <w:jc w:val="both"/>
      </w:pPr>
      <w:r>
        <w:t>Pourquoi un</w:t>
      </w:r>
      <w:r w:rsidR="0089104B">
        <w:t>e</w:t>
      </w:r>
      <w:r>
        <w:t xml:space="preserve"> </w:t>
      </w:r>
      <w:r w:rsidR="009C58C4">
        <w:t>session sur</w:t>
      </w:r>
      <w:r>
        <w:t xml:space="preserve"> éthique et prévention ? Tout simplement, parce que c’est un sujet toujours oublié et même considéré comme non pertinent. « Faire de la prévention ne peut pas faire de mal ! ». C’est pour faire réaliser à quel point ce </w:t>
      </w:r>
      <w:r w:rsidR="00EA7877">
        <w:t>présupposé</w:t>
      </w:r>
      <w:r>
        <w:t xml:space="preserve"> est faux que nous avons décidé de consacrer une séance à cette question.</w:t>
      </w:r>
    </w:p>
    <w:p w14:paraId="6311FB9A" w14:textId="49413DB6" w:rsidR="00D819E7" w:rsidRDefault="00D819E7" w:rsidP="00D819E7">
      <w:pPr>
        <w:jc w:val="both"/>
      </w:pPr>
      <w:r>
        <w:t>Les principes fondateurs de l’éthique : bienfaisance, non malfaisance, autonomie et justice sont depuis Hippocrate toujours les mêmes. La traduction de ces principes en lois et règlements s’est peu à peu imposée dans le contexte clinique, en particulier avec l’enregistrement et la surveillance des essais thérapeutiques</w:t>
      </w:r>
      <w:r w:rsidR="006F0BAB">
        <w:t>. Par contre, l’éthique a été totalement ignorée pendant des décennies en épidémiologie de population. Maintenant que les financeurs de larges projets, y compris d’études épidémiologiques au niveau européen ou international</w:t>
      </w:r>
      <w:r w:rsidR="007F46FF">
        <w:t>,</w:t>
      </w:r>
      <w:r w:rsidR="006F0BAB">
        <w:t xml:space="preserve"> demandent une conformation à des règles éthiques, réfléchir à cette question s’est imposé. Néanmoins, la situation semble se restreindre à des listes d’injonctions érigées en charte</w:t>
      </w:r>
      <w:r w:rsidR="007F46FF">
        <w:t>s</w:t>
      </w:r>
      <w:r w:rsidR="006F0BAB">
        <w:t xml:space="preserve"> mais dont parfois le souffle parait absent. Dans le domaine de la recherche étiologique en épidémiologie des cancers et encore plus dans les programmes de prévention qui, logiquement</w:t>
      </w:r>
      <w:r w:rsidR="007F46FF">
        <w:t>,</w:t>
      </w:r>
      <w:r w:rsidR="006F0BAB">
        <w:t xml:space="preserve"> devraient leur succéder, deux types de cancérogènes doivent être clairement distingués et traités de façon radicalement différentes : d’une part les cancérogènes liés aux modes de vie (tabac, alcool, alimentation, exposition au soleil, </w:t>
      </w:r>
      <w:r w:rsidR="009C58C4" w:rsidRPr="007F46FF">
        <w:rPr>
          <w:i/>
        </w:rPr>
        <w:t>etc.</w:t>
      </w:r>
      <w:r w:rsidR="006F0BAB">
        <w:t>) et d’autre part les cancérogènes liés à l’environnement, qu’ils soient chimiques</w:t>
      </w:r>
      <w:r w:rsidR="0089104B">
        <w:t>, physiques</w:t>
      </w:r>
      <w:r w:rsidR="006F0BAB">
        <w:t xml:space="preserve"> ou biologiques. </w:t>
      </w:r>
    </w:p>
    <w:p w14:paraId="70C73A1D" w14:textId="7819A9CC" w:rsidR="00D819E7" w:rsidRDefault="002C6FD9" w:rsidP="00012622">
      <w:pPr>
        <w:jc w:val="both"/>
      </w:pPr>
      <w:r>
        <w:t xml:space="preserve">Parce que ces cancérogènes </w:t>
      </w:r>
      <w:r w:rsidR="00C406E0">
        <w:t>impliquent</w:t>
      </w:r>
      <w:r>
        <w:t xml:space="preserve"> de</w:t>
      </w:r>
      <w:r w:rsidR="00C406E0">
        <w:t>s</w:t>
      </w:r>
      <w:r>
        <w:t xml:space="preserve"> </w:t>
      </w:r>
      <w:r w:rsidR="00C406E0">
        <w:t>relations</w:t>
      </w:r>
      <w:r>
        <w:t xml:space="preserve"> très différentes, mais toujours complexe</w:t>
      </w:r>
      <w:r w:rsidR="002B6030">
        <w:t>s</w:t>
      </w:r>
      <w:r>
        <w:t xml:space="preserve">, </w:t>
      </w:r>
      <w:r w:rsidR="00C406E0">
        <w:t xml:space="preserve">entre les </w:t>
      </w:r>
      <w:r>
        <w:t>dimension</w:t>
      </w:r>
      <w:r w:rsidR="00C406E0">
        <w:t>s</w:t>
      </w:r>
      <w:r>
        <w:t xml:space="preserve"> collective</w:t>
      </w:r>
      <w:r w:rsidR="009C58C4">
        <w:t>s</w:t>
      </w:r>
      <w:r>
        <w:t xml:space="preserve"> </w:t>
      </w:r>
      <w:r w:rsidR="00C406E0">
        <w:t>et</w:t>
      </w:r>
      <w:r>
        <w:t xml:space="preserve"> individuelle</w:t>
      </w:r>
      <w:r w:rsidR="009C58C4">
        <w:t>s</w:t>
      </w:r>
      <w:r>
        <w:t xml:space="preserve"> du risque de cancer, ils doivent nous amener à nous interroger sur nos pratiques de prévention. </w:t>
      </w:r>
    </w:p>
    <w:p w14:paraId="0B93E4BC" w14:textId="2F2B8C03" w:rsidR="00C057AB" w:rsidRDefault="00C057AB" w:rsidP="00012622">
      <w:pPr>
        <w:jc w:val="both"/>
      </w:pPr>
      <w:r>
        <w:t xml:space="preserve">Cette session </w:t>
      </w:r>
      <w:r w:rsidR="00012622">
        <w:t xml:space="preserve">viendra clore une journée consacrée à la recherche interventionnelle et à la prévention. Elle </w:t>
      </w:r>
      <w:r>
        <w:t xml:space="preserve">prendra la forme d’une table ronde ouverte par Emmanuelle </w:t>
      </w:r>
      <w:r w:rsidRPr="00C057AB">
        <w:rPr>
          <w:smallCaps/>
        </w:rPr>
        <w:t>Rial Sebbag</w:t>
      </w:r>
      <w:r>
        <w:t xml:space="preserve"> de l’équipe </w:t>
      </w:r>
      <w:r w:rsidRPr="00C057AB">
        <w:t xml:space="preserve">BIOETHICS </w:t>
      </w:r>
      <w:r>
        <w:t>(</w:t>
      </w:r>
      <w:proofErr w:type="spellStart"/>
      <w:r w:rsidRPr="00C057AB">
        <w:t>BIOethics</w:t>
      </w:r>
      <w:proofErr w:type="spellEnd"/>
      <w:r w:rsidRPr="00C057AB">
        <w:t xml:space="preserve"> </w:t>
      </w:r>
      <w:proofErr w:type="spellStart"/>
      <w:r w:rsidRPr="00C057AB">
        <w:t>Exploring</w:t>
      </w:r>
      <w:proofErr w:type="spellEnd"/>
      <w:r w:rsidRPr="00C057AB">
        <w:t xml:space="preserve"> </w:t>
      </w:r>
      <w:proofErr w:type="spellStart"/>
      <w:r w:rsidRPr="00C057AB">
        <w:t>Trajectories</w:t>
      </w:r>
      <w:proofErr w:type="spellEnd"/>
      <w:r w:rsidRPr="00C057AB">
        <w:t xml:space="preserve"> of </w:t>
      </w:r>
      <w:proofErr w:type="spellStart"/>
      <w:r w:rsidRPr="00C057AB">
        <w:t>Health</w:t>
      </w:r>
      <w:proofErr w:type="spellEnd"/>
      <w:r w:rsidRPr="00C057AB">
        <w:t xml:space="preserve"> Innovations </w:t>
      </w:r>
      <w:proofErr w:type="spellStart"/>
      <w:r w:rsidRPr="00C057AB">
        <w:t>Challenging</w:t>
      </w:r>
      <w:proofErr w:type="spellEnd"/>
      <w:r w:rsidRPr="00C057AB">
        <w:t xml:space="preserve"> Society</w:t>
      </w:r>
      <w:r>
        <w:t>), que nous avons souhaité ouvrir à des propositions sur appel à communication.</w:t>
      </w:r>
    </w:p>
    <w:p w14:paraId="2069984D" w14:textId="2F8BB841" w:rsidR="00C057AB" w:rsidRPr="00012622" w:rsidRDefault="00C057AB" w:rsidP="00F74F39">
      <w:pPr>
        <w:ind w:right="1417"/>
        <w:jc w:val="right"/>
      </w:pPr>
      <w:r>
        <w:rPr>
          <w:b/>
        </w:rPr>
        <w:t>Annie Sasco</w:t>
      </w:r>
      <w:bookmarkStart w:id="0" w:name="_GoBack"/>
      <w:bookmarkEnd w:id="0"/>
    </w:p>
    <w:sectPr w:rsidR="00C057AB" w:rsidRPr="0001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E7"/>
    <w:rsid w:val="00012622"/>
    <w:rsid w:val="001E36F3"/>
    <w:rsid w:val="002B6030"/>
    <w:rsid w:val="002C6FD9"/>
    <w:rsid w:val="006F0BAB"/>
    <w:rsid w:val="007F46FF"/>
    <w:rsid w:val="0089104B"/>
    <w:rsid w:val="008B0EB0"/>
    <w:rsid w:val="009C58C4"/>
    <w:rsid w:val="00C057AB"/>
    <w:rsid w:val="00C406E0"/>
    <w:rsid w:val="00D819E7"/>
    <w:rsid w:val="00D81BA8"/>
    <w:rsid w:val="00E54380"/>
    <w:rsid w:val="00EA4525"/>
    <w:rsid w:val="00EA7877"/>
    <w:rsid w:val="00F74F39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E8C0"/>
  <w15:docId w15:val="{42321A02-96C8-47C6-85DB-B75F3A6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1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12622"/>
  </w:style>
  <w:style w:type="character" w:customStyle="1" w:styleId="eop">
    <w:name w:val="eop"/>
    <w:basedOn w:val="Policepardfaut"/>
    <w:rsid w:val="00012622"/>
  </w:style>
  <w:style w:type="character" w:customStyle="1" w:styleId="spellingerror">
    <w:name w:val="spellingerror"/>
    <w:basedOn w:val="Policepardfaut"/>
    <w:rsid w:val="0001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 Annie</dc:creator>
  <cp:lastModifiedBy>Olivier CLAVERIE</cp:lastModifiedBy>
  <cp:revision>5</cp:revision>
  <dcterms:created xsi:type="dcterms:W3CDTF">2019-07-17T08:18:00Z</dcterms:created>
  <dcterms:modified xsi:type="dcterms:W3CDTF">2019-09-30T16:46:00Z</dcterms:modified>
</cp:coreProperties>
</file>